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5E" w:rsidRDefault="005F253F" w:rsidP="005F253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112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s_Logo_1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23" w:rsidRDefault="00AF1123" w:rsidP="005F25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Aufklärungsbogen Injektion</w:t>
      </w:r>
    </w:p>
    <w:p w:rsidR="00EA668B" w:rsidRPr="00AF1123" w:rsidRDefault="00EA668B" w:rsidP="005F253F">
      <w:pPr>
        <w:jc w:val="center"/>
        <w:rPr>
          <w:rFonts w:ascii="Arial" w:hAnsi="Arial" w:cs="Arial"/>
          <w:sz w:val="20"/>
          <w:szCs w:val="20"/>
        </w:rPr>
      </w:pPr>
    </w:p>
    <w:p w:rsidR="00AF1123" w:rsidRDefault="00AF1123" w:rsidP="00EA6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1123">
        <w:rPr>
          <w:rFonts w:ascii="Arial" w:hAnsi="Arial" w:cs="Arial"/>
          <w:sz w:val="20"/>
          <w:szCs w:val="20"/>
        </w:rPr>
        <w:t>Sehr geehrte Patientinnen und Patienten,</w:t>
      </w:r>
    </w:p>
    <w:p w:rsidR="00AF1123" w:rsidRDefault="00AF1123" w:rsidP="00EA6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1123">
        <w:rPr>
          <w:rFonts w:ascii="Arial" w:hAnsi="Arial" w:cs="Arial"/>
          <w:sz w:val="20"/>
          <w:szCs w:val="20"/>
        </w:rPr>
        <w:t xml:space="preserve">durch </w:t>
      </w:r>
      <w:r>
        <w:rPr>
          <w:rFonts w:ascii="Arial" w:hAnsi="Arial" w:cs="Arial"/>
          <w:sz w:val="20"/>
          <w:szCs w:val="20"/>
        </w:rPr>
        <w:t>die Gesetzgebung</w:t>
      </w:r>
      <w:r w:rsidRPr="00AF1123">
        <w:rPr>
          <w:rFonts w:ascii="Arial" w:hAnsi="Arial" w:cs="Arial"/>
          <w:sz w:val="20"/>
          <w:szCs w:val="20"/>
        </w:rPr>
        <w:t xml:space="preserve"> sind wir gehalten, Sie über zwar s</w:t>
      </w:r>
      <w:r>
        <w:rPr>
          <w:rFonts w:ascii="Arial" w:hAnsi="Arial" w:cs="Arial"/>
          <w:sz w:val="20"/>
          <w:szCs w:val="20"/>
        </w:rPr>
        <w:t xml:space="preserve">eltene, aber eventuell mögliche </w:t>
      </w:r>
      <w:r w:rsidRPr="00AF1123">
        <w:rPr>
          <w:rFonts w:ascii="Arial" w:hAnsi="Arial" w:cs="Arial"/>
          <w:sz w:val="20"/>
          <w:szCs w:val="20"/>
        </w:rPr>
        <w:t>Komplikationen bei therapeutischen Injektionen, d. h. Einspr</w:t>
      </w:r>
      <w:r>
        <w:rPr>
          <w:rFonts w:ascii="Arial" w:hAnsi="Arial" w:cs="Arial"/>
          <w:sz w:val="20"/>
          <w:szCs w:val="20"/>
        </w:rPr>
        <w:t xml:space="preserve">itzen eines Medikamentes in den </w:t>
      </w:r>
      <w:r w:rsidRPr="00AF1123">
        <w:rPr>
          <w:rFonts w:ascii="Arial" w:hAnsi="Arial" w:cs="Arial"/>
          <w:sz w:val="20"/>
          <w:szCs w:val="20"/>
        </w:rPr>
        <w:t>Muskel, an eine Nervenwurzel o</w:t>
      </w:r>
      <w:r>
        <w:rPr>
          <w:rFonts w:ascii="Arial" w:hAnsi="Arial" w:cs="Arial"/>
          <w:sz w:val="20"/>
          <w:szCs w:val="20"/>
        </w:rPr>
        <w:t xml:space="preserve">der in ein Gelenk, aufzuklären. </w:t>
      </w:r>
      <w:r w:rsidRPr="00AF1123">
        <w:rPr>
          <w:rFonts w:ascii="Arial" w:hAnsi="Arial" w:cs="Arial"/>
          <w:sz w:val="20"/>
          <w:szCs w:val="20"/>
        </w:rPr>
        <w:t xml:space="preserve">In seltenen Fällen können Überempfindlichkeitsreaktionen, </w:t>
      </w:r>
      <w:r>
        <w:rPr>
          <w:rFonts w:ascii="Arial" w:hAnsi="Arial" w:cs="Arial"/>
          <w:sz w:val="20"/>
          <w:szCs w:val="20"/>
        </w:rPr>
        <w:t xml:space="preserve">schwere Kreislaufreaktionen und Nierenschäden auftreten. </w:t>
      </w:r>
      <w:r w:rsidRPr="00AF1123">
        <w:rPr>
          <w:rFonts w:ascii="Arial" w:hAnsi="Arial" w:cs="Arial"/>
          <w:sz w:val="20"/>
          <w:szCs w:val="20"/>
        </w:rPr>
        <w:t xml:space="preserve">Bei jeder Injektion kann eine lokale oder in sehr seltenen </w:t>
      </w:r>
      <w:r>
        <w:rPr>
          <w:rFonts w:ascii="Arial" w:hAnsi="Arial" w:cs="Arial"/>
          <w:sz w:val="20"/>
          <w:szCs w:val="20"/>
        </w:rPr>
        <w:t xml:space="preserve">Fällen generalisierte Infektion auftreten. </w:t>
      </w:r>
      <w:r w:rsidRPr="00AF1123">
        <w:rPr>
          <w:rFonts w:ascii="Arial" w:hAnsi="Arial" w:cs="Arial"/>
          <w:sz w:val="20"/>
          <w:szCs w:val="20"/>
        </w:rPr>
        <w:t>Eine weitere Komplikationsmöglichkeit besteht in der Sch</w:t>
      </w:r>
      <w:r>
        <w:rPr>
          <w:rFonts w:ascii="Arial" w:hAnsi="Arial" w:cs="Arial"/>
          <w:sz w:val="20"/>
          <w:szCs w:val="20"/>
        </w:rPr>
        <w:t xml:space="preserve">ädigung von Nerven oder Gefäßen </w:t>
      </w:r>
      <w:r w:rsidRPr="00AF1123">
        <w:rPr>
          <w:rFonts w:ascii="Arial" w:hAnsi="Arial" w:cs="Arial"/>
          <w:sz w:val="20"/>
          <w:szCs w:val="20"/>
        </w:rPr>
        <w:t>mit nachfolgender Blutung und evtl. einem Bluterguss, d</w:t>
      </w:r>
      <w:r>
        <w:rPr>
          <w:rFonts w:ascii="Arial" w:hAnsi="Arial" w:cs="Arial"/>
          <w:sz w:val="20"/>
          <w:szCs w:val="20"/>
        </w:rPr>
        <w:t xml:space="preserve">er auf die Nerven drücken kann. </w:t>
      </w:r>
      <w:r w:rsidRPr="00AF1123">
        <w:rPr>
          <w:rFonts w:ascii="Arial" w:hAnsi="Arial" w:cs="Arial"/>
          <w:sz w:val="20"/>
          <w:szCs w:val="20"/>
        </w:rPr>
        <w:t>Aufgrund der Nähe zu Nervenstrukturen kann es bei Injekt</w:t>
      </w:r>
      <w:r>
        <w:rPr>
          <w:rFonts w:ascii="Arial" w:hAnsi="Arial" w:cs="Arial"/>
          <w:sz w:val="20"/>
          <w:szCs w:val="20"/>
        </w:rPr>
        <w:t xml:space="preserve">ion an die Wirbelsäule zu einer </w:t>
      </w:r>
      <w:r w:rsidRPr="00AF1123">
        <w:rPr>
          <w:rFonts w:ascii="Arial" w:hAnsi="Arial" w:cs="Arial"/>
          <w:sz w:val="20"/>
          <w:szCs w:val="20"/>
        </w:rPr>
        <w:t xml:space="preserve">über einige Stunden anhaltende, mehr oder weniger </w:t>
      </w:r>
      <w:r>
        <w:rPr>
          <w:rFonts w:ascii="Arial" w:hAnsi="Arial" w:cs="Arial"/>
          <w:sz w:val="20"/>
          <w:szCs w:val="20"/>
        </w:rPr>
        <w:t xml:space="preserve">ausgeprägte Lähmung kommen, die </w:t>
      </w:r>
      <w:r w:rsidRPr="00AF1123">
        <w:rPr>
          <w:rFonts w:ascii="Arial" w:hAnsi="Arial" w:cs="Arial"/>
          <w:sz w:val="20"/>
          <w:szCs w:val="20"/>
        </w:rPr>
        <w:t>jedoch i</w:t>
      </w:r>
      <w:r w:rsidR="005D4BCA">
        <w:rPr>
          <w:rFonts w:ascii="Arial" w:hAnsi="Arial" w:cs="Arial"/>
          <w:sz w:val="20"/>
          <w:szCs w:val="20"/>
        </w:rPr>
        <w:t>n der Regel</w:t>
      </w:r>
      <w:r>
        <w:rPr>
          <w:rFonts w:ascii="Arial" w:hAnsi="Arial" w:cs="Arial"/>
          <w:sz w:val="20"/>
          <w:szCs w:val="20"/>
        </w:rPr>
        <w:t xml:space="preserve"> wieder zurückgeht. </w:t>
      </w:r>
      <w:r w:rsidRPr="00AF1123">
        <w:rPr>
          <w:rFonts w:ascii="Arial" w:hAnsi="Arial" w:cs="Arial"/>
          <w:sz w:val="20"/>
          <w:szCs w:val="20"/>
        </w:rPr>
        <w:t>Bei einer Injektion in ein Gelenk besteht,</w:t>
      </w:r>
      <w:r>
        <w:rPr>
          <w:rFonts w:ascii="Arial" w:hAnsi="Arial" w:cs="Arial"/>
          <w:sz w:val="20"/>
          <w:szCs w:val="20"/>
        </w:rPr>
        <w:t xml:space="preserve"> trotz sorgfältig eingehaltener </w:t>
      </w:r>
      <w:r w:rsidRPr="00AF1123">
        <w:rPr>
          <w:rFonts w:ascii="Arial" w:hAnsi="Arial" w:cs="Arial"/>
          <w:sz w:val="20"/>
          <w:szCs w:val="20"/>
        </w:rPr>
        <w:t>Sicherheitsvorschriften, ein Risiko für eine Gelenkinfektion o</w:t>
      </w:r>
      <w:r>
        <w:rPr>
          <w:rFonts w:ascii="Arial" w:hAnsi="Arial" w:cs="Arial"/>
          <w:sz w:val="20"/>
          <w:szCs w:val="20"/>
        </w:rPr>
        <w:t xml:space="preserve">der eine reaktive Ergussbildung </w:t>
      </w:r>
      <w:r w:rsidRPr="00AF1123">
        <w:rPr>
          <w:rFonts w:ascii="Arial" w:hAnsi="Arial" w:cs="Arial"/>
          <w:sz w:val="20"/>
          <w:szCs w:val="20"/>
        </w:rPr>
        <w:t>in dem betro</w:t>
      </w:r>
      <w:r>
        <w:rPr>
          <w:rFonts w:ascii="Arial" w:hAnsi="Arial" w:cs="Arial"/>
          <w:sz w:val="20"/>
          <w:szCs w:val="20"/>
        </w:rPr>
        <w:t xml:space="preserve">ffenen Gelenk. </w:t>
      </w:r>
      <w:r w:rsidRPr="00AF1123">
        <w:rPr>
          <w:rFonts w:ascii="Arial" w:hAnsi="Arial" w:cs="Arial"/>
          <w:sz w:val="20"/>
          <w:szCs w:val="20"/>
        </w:rPr>
        <w:t>Mit Ihrer Unterschrift bestätigen Sie, dass Sie in für Sie</w:t>
      </w:r>
      <w:r>
        <w:rPr>
          <w:rFonts w:ascii="Arial" w:hAnsi="Arial" w:cs="Arial"/>
          <w:sz w:val="20"/>
          <w:szCs w:val="20"/>
        </w:rPr>
        <w:t xml:space="preserve"> verständlicher und umfassender </w:t>
      </w:r>
      <w:r w:rsidRPr="00AF1123">
        <w:rPr>
          <w:rFonts w:ascii="Arial" w:hAnsi="Arial" w:cs="Arial"/>
          <w:sz w:val="20"/>
          <w:szCs w:val="20"/>
        </w:rPr>
        <w:t>Weise über die seltenen Komplikationen der o.g. Injektionen aufgeklärt wurden.</w:t>
      </w:r>
    </w:p>
    <w:p w:rsidR="005D4BCA" w:rsidRDefault="005D4BCA" w:rsidP="00EA6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668B" w:rsidRPr="00AF1123" w:rsidRDefault="00EA668B" w:rsidP="00AF1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123" w:rsidRPr="00AF1123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Bretten,_</w:t>
      </w:r>
      <w:proofErr w:type="gramEnd"/>
      <w:r>
        <w:rPr>
          <w:rFonts w:ascii="Arial" w:hAnsi="Arial" w:cs="Arial"/>
          <w:sz w:val="20"/>
          <w:szCs w:val="20"/>
        </w:rPr>
        <w:t>___________________</w:t>
      </w:r>
    </w:p>
    <w:p w:rsidR="00AF1123" w:rsidRDefault="00AF1123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1123">
        <w:rPr>
          <w:rFonts w:ascii="Arial" w:hAnsi="Arial" w:cs="Arial"/>
          <w:sz w:val="20"/>
          <w:szCs w:val="20"/>
        </w:rPr>
        <w:t xml:space="preserve">Name in Druckbuchstaben </w:t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97D3BE" wp14:editId="06194BF7">
            <wp:extent cx="114300" cy="114300"/>
            <wp:effectExtent l="0" t="0" r="0" b="0"/>
            <wp:docPr id="4" name="Bild 4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>Gelenk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1B3CF6" wp14:editId="58C7B003">
            <wp:extent cx="114300" cy="114300"/>
            <wp:effectExtent l="0" t="0" r="0" b="0"/>
            <wp:docPr id="5" name="Bild 5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>ACP/PRP</w:t>
      </w:r>
      <w:r w:rsidR="005D4BCA">
        <w:rPr>
          <w:rFonts w:ascii="Arial" w:hAnsi="Arial" w:cs="Arial"/>
          <w:sz w:val="20"/>
          <w:szCs w:val="20"/>
        </w:rPr>
        <w:t xml:space="preserve"> (off-label-</w:t>
      </w:r>
      <w:proofErr w:type="spellStart"/>
      <w:r w:rsidR="005D4BCA">
        <w:rPr>
          <w:rFonts w:ascii="Arial" w:hAnsi="Arial" w:cs="Arial"/>
          <w:sz w:val="20"/>
          <w:szCs w:val="20"/>
        </w:rPr>
        <w:t>use</w:t>
      </w:r>
      <w:proofErr w:type="spellEnd"/>
      <w:r w:rsidR="005D4BCA">
        <w:rPr>
          <w:rFonts w:ascii="Arial" w:hAnsi="Arial" w:cs="Arial"/>
          <w:sz w:val="20"/>
          <w:szCs w:val="20"/>
        </w:rPr>
        <w:t xml:space="preserve"> bei PRP)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12446F" wp14:editId="0414986E">
            <wp:extent cx="114300" cy="114300"/>
            <wp:effectExtent l="0" t="0" r="0" b="0"/>
            <wp:docPr id="6" name="Bild 6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5D4BCA">
        <w:rPr>
          <w:rFonts w:ascii="Arial" w:hAnsi="Arial" w:cs="Arial"/>
          <w:sz w:val="20"/>
          <w:szCs w:val="20"/>
        </w:rPr>
        <w:t>Muskel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9582605" wp14:editId="2A71D8EB">
            <wp:extent cx="114300" cy="114300"/>
            <wp:effectExtent l="0" t="0" r="0" b="0"/>
            <wp:docPr id="8" name="Bild 8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CA">
        <w:rPr>
          <w:rFonts w:ascii="Arial" w:hAnsi="Arial" w:cs="Arial"/>
          <w:sz w:val="20"/>
          <w:szCs w:val="20"/>
        </w:rPr>
        <w:tab/>
        <w:t>Nerv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087AE16" wp14:editId="06FE32BC">
            <wp:extent cx="114300" cy="114300"/>
            <wp:effectExtent l="0" t="0" r="0" b="0"/>
            <wp:docPr id="9" name="Bild 9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CA">
        <w:rPr>
          <w:rFonts w:ascii="Arial" w:hAnsi="Arial" w:cs="Arial"/>
          <w:sz w:val="20"/>
          <w:szCs w:val="20"/>
        </w:rPr>
        <w:tab/>
        <w:t>Rückenmarksnah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Pr="00AF1123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123" w:rsidRPr="00AF1123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557057" wp14:editId="4FA161C7">
            <wp:extent cx="114300" cy="114300"/>
            <wp:effectExtent l="0" t="0" r="0" b="0"/>
            <wp:docPr id="2" name="Bild 2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="00AF1123" w:rsidRPr="00AF1123">
        <w:rPr>
          <w:rFonts w:ascii="Arial" w:hAnsi="Arial" w:cs="Arial"/>
          <w:sz w:val="20"/>
          <w:szCs w:val="20"/>
        </w:rPr>
        <w:t>Ich bin damit einverstanden, dass die vorgeschlagen</w:t>
      </w:r>
      <w:r>
        <w:rPr>
          <w:rFonts w:ascii="Arial" w:hAnsi="Arial" w:cs="Arial"/>
          <w:sz w:val="20"/>
          <w:szCs w:val="20"/>
        </w:rPr>
        <w:t>e Injektion an mir durchgeführt wird</w:t>
      </w:r>
    </w:p>
    <w:p w:rsidR="00AF1123" w:rsidRPr="00AF1123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6F59678" wp14:editId="3633A1AE">
            <wp:extent cx="114300" cy="114300"/>
            <wp:effectExtent l="0" t="0" r="0" b="0"/>
            <wp:docPr id="3" name="Bild 3" descr="Einfach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faches Käs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  <w:t>Ich habe keine weiteren Fragen</w:t>
      </w: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668B" w:rsidRPr="00AF1123" w:rsidRDefault="00EA668B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F1123" w:rsidRPr="00AF1123" w:rsidRDefault="00AF1123" w:rsidP="00AF1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1123"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Pr="00AF1123">
        <w:rPr>
          <w:rFonts w:ascii="Arial" w:hAnsi="Arial" w:cs="Arial"/>
          <w:sz w:val="20"/>
          <w:szCs w:val="20"/>
        </w:rPr>
        <w:t>...................................................</w:t>
      </w:r>
    </w:p>
    <w:p w:rsidR="005F253F" w:rsidRPr="00AF1123" w:rsidRDefault="00AF1123" w:rsidP="00EA668B">
      <w:pPr>
        <w:rPr>
          <w:rFonts w:ascii="Arial" w:hAnsi="Arial" w:cs="Arial"/>
          <w:sz w:val="20"/>
          <w:szCs w:val="20"/>
        </w:rPr>
      </w:pPr>
      <w:r w:rsidRPr="00AF1123">
        <w:rPr>
          <w:rFonts w:ascii="Arial" w:hAnsi="Arial" w:cs="Arial"/>
          <w:sz w:val="20"/>
          <w:szCs w:val="20"/>
        </w:rPr>
        <w:t xml:space="preserve">Unterschrift des Patienten </w:t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</w:r>
      <w:r w:rsidR="00EA668B">
        <w:rPr>
          <w:rFonts w:ascii="Arial" w:hAnsi="Arial" w:cs="Arial"/>
          <w:sz w:val="20"/>
          <w:szCs w:val="20"/>
        </w:rPr>
        <w:tab/>
        <w:t>Matthias Kiss</w:t>
      </w:r>
    </w:p>
    <w:sectPr w:rsidR="005F253F" w:rsidRPr="00AF1123" w:rsidSect="0055448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B26BA"/>
    <w:multiLevelType w:val="multilevel"/>
    <w:tmpl w:val="CA3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2701F"/>
    <w:multiLevelType w:val="multilevel"/>
    <w:tmpl w:val="513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F63AFE-18BE-49B8-BA31-FABE85042ABF}"/>
    <w:docVar w:name="dgnword-eventsink" w:val="550653272"/>
  </w:docVars>
  <w:rsids>
    <w:rsidRoot w:val="005F253F"/>
    <w:rsid w:val="001C72B2"/>
    <w:rsid w:val="005D4BCA"/>
    <w:rsid w:val="005F253F"/>
    <w:rsid w:val="0079125E"/>
    <w:rsid w:val="00AF1123"/>
    <w:rsid w:val="00E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AAB2-6D52-4996-9B22-0EC53C5F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25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Kiss</dc:creator>
  <cp:keywords/>
  <dc:description/>
  <cp:lastModifiedBy>Matthias Kiss</cp:lastModifiedBy>
  <cp:revision>2</cp:revision>
  <dcterms:created xsi:type="dcterms:W3CDTF">2018-05-02T10:35:00Z</dcterms:created>
  <dcterms:modified xsi:type="dcterms:W3CDTF">2018-05-02T10:35:00Z</dcterms:modified>
</cp:coreProperties>
</file>